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[Benjamin E. Mays High School]</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Date: </w:t>
      </w:r>
      <w:r w:rsidDel="00000000" w:rsidR="00000000" w:rsidRPr="00000000">
        <w:rPr>
          <w:b w:val="1"/>
          <w:color w:val="0083a9"/>
          <w:sz w:val="28"/>
          <w:szCs w:val="28"/>
          <w:rtl w:val="0"/>
        </w:rPr>
        <w:t xml:space="preserve">[5/27/2020]</w:t>
      </w:r>
      <w:r w:rsidDel="00000000" w:rsidR="00000000" w:rsidRPr="00000000">
        <w:rPr>
          <w:rtl w:val="0"/>
        </w:rPr>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Time: </w:t>
      </w:r>
      <w:r w:rsidDel="00000000" w:rsidR="00000000" w:rsidRPr="00000000">
        <w:rPr>
          <w:b w:val="1"/>
          <w:color w:val="0083a9"/>
          <w:sz w:val="28"/>
          <w:szCs w:val="28"/>
          <w:rtl w:val="0"/>
        </w:rPr>
        <w:t xml:space="preserve">[5:42 pm]</w:t>
      </w:r>
      <w:r w:rsidDel="00000000" w:rsidR="00000000" w:rsidRPr="00000000">
        <w:rPr>
          <w:rtl w:val="0"/>
        </w:rPr>
      </w:r>
    </w:p>
    <w:p w:rsidR="00000000" w:rsidDel="00000000" w:rsidP="00000000" w:rsidRDefault="00000000" w:rsidRPr="00000000" w14:paraId="00000004">
      <w:pPr>
        <w:spacing w:after="0" w:lineRule="auto"/>
        <w:jc w:val="center"/>
        <w:rPr>
          <w:b w:val="1"/>
          <w:sz w:val="28"/>
          <w:szCs w:val="28"/>
        </w:rPr>
      </w:pPr>
      <w:r w:rsidDel="00000000" w:rsidR="00000000" w:rsidRPr="00000000">
        <w:rPr>
          <w:b w:val="1"/>
          <w:sz w:val="28"/>
          <w:szCs w:val="28"/>
          <w:rtl w:val="0"/>
        </w:rPr>
        <w:t xml:space="preserve">Location: </w:t>
      </w:r>
      <w:r w:rsidDel="00000000" w:rsidR="00000000" w:rsidRPr="00000000">
        <w:rPr>
          <w:b w:val="1"/>
          <w:color w:val="0083a9"/>
          <w:sz w:val="28"/>
          <w:szCs w:val="28"/>
          <w:rtl w:val="0"/>
        </w:rPr>
        <w:t xml:space="preserve">[Zoom]</w:t>
      </w:r>
      <w:r w:rsidDel="00000000" w:rsidR="00000000" w:rsidRPr="00000000">
        <w:rPr>
          <w:rtl w:val="0"/>
        </w:rPr>
      </w:r>
    </w:p>
    <w:p w:rsidR="00000000" w:rsidDel="00000000" w:rsidP="00000000" w:rsidRDefault="00000000" w:rsidRPr="00000000" w14:paraId="00000005">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30" w:right="0" w:hanging="63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Roll Call taken by Dr. Morris</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Dr. Morris was asked to act as the Secretary as Ms. Penn was not available to take notes at the time the meeting was called to order.  </w:t>
      </w:r>
    </w:p>
    <w:tbl>
      <w:tblPr>
        <w:tblStyle w:val="Table1"/>
        <w:tblW w:w="94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4807"/>
        <w:gridCol w:w="1899"/>
        <w:tblGridChange w:id="0">
          <w:tblGrid>
            <w:gridCol w:w="2715"/>
            <w:gridCol w:w="4807"/>
            <w:gridCol w:w="1899"/>
          </w:tblGrid>
        </w:tblGridChange>
      </w:tblGrid>
      <w:tr>
        <w:trPr>
          <w:trHeight w:val="439" w:hRule="atLeast"/>
        </w:trPr>
        <w:tc>
          <w:tcPr>
            <w:shd w:fill="e9af76" w:val="clear"/>
            <w:vAlign w:val="center"/>
          </w:tcPr>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Role</w:t>
            </w:r>
          </w:p>
        </w:tc>
        <w:tc>
          <w:tcPr>
            <w:shd w:fill="e9af76" w:val="clear"/>
            <w:vAlign w:val="center"/>
          </w:tcPr>
          <w:p w:rsidR="00000000" w:rsidDel="00000000" w:rsidP="00000000" w:rsidRDefault="00000000" w:rsidRPr="00000000" w14:paraId="00000009">
            <w:pPr>
              <w:jc w:val="center"/>
              <w:rPr>
                <w:b w:val="1"/>
                <w:sz w:val="24"/>
                <w:szCs w:val="24"/>
              </w:rPr>
            </w:pPr>
            <w:r w:rsidDel="00000000" w:rsidR="00000000" w:rsidRPr="00000000">
              <w:rPr>
                <w:b w:val="1"/>
                <w:sz w:val="28"/>
                <w:szCs w:val="28"/>
                <w:rtl w:val="0"/>
              </w:rPr>
              <w:t xml:space="preserve">Name</w:t>
            </w:r>
            <w:r w:rsidDel="00000000" w:rsidR="00000000" w:rsidRPr="00000000">
              <w:rPr>
                <w:b w:val="1"/>
                <w:sz w:val="24"/>
                <w:szCs w:val="24"/>
                <w:rtl w:val="0"/>
              </w:rPr>
              <w:t xml:space="preserve"> </w:t>
            </w:r>
            <w:r w:rsidDel="00000000" w:rsidR="00000000" w:rsidRPr="00000000">
              <w:rPr>
                <w:i w:val="1"/>
                <w:sz w:val="24"/>
                <w:szCs w:val="24"/>
                <w:rtl w:val="0"/>
              </w:rPr>
              <w:t xml:space="preserve">(or Vacant)</w:t>
            </w:r>
            <w:r w:rsidDel="00000000" w:rsidR="00000000" w:rsidRPr="00000000">
              <w:rPr>
                <w:rtl w:val="0"/>
              </w:rPr>
            </w:r>
          </w:p>
        </w:tc>
        <w:tc>
          <w:tcPr>
            <w:shd w:fill="e9af76" w:val="clear"/>
            <w:vAlign w:val="center"/>
          </w:tcPr>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Present or Absent</w:t>
            </w:r>
          </w:p>
        </w:tc>
      </w:tr>
      <w:tr>
        <w:trPr>
          <w:trHeight w:val="185" w:hRule="atLeast"/>
        </w:trPr>
        <w:tc>
          <w:tcPr/>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Principal</w:t>
            </w:r>
          </w:p>
        </w:tc>
        <w:tc>
          <w:tcPr/>
          <w:p w:rsidR="00000000" w:rsidDel="00000000" w:rsidP="00000000" w:rsidRDefault="00000000" w:rsidRPr="00000000" w14:paraId="0000000C">
            <w:pPr>
              <w:rPr>
                <w:sz w:val="24"/>
                <w:szCs w:val="24"/>
              </w:rPr>
            </w:pPr>
            <w:r w:rsidDel="00000000" w:rsidR="00000000" w:rsidRPr="00000000">
              <w:rPr>
                <w:sz w:val="24"/>
                <w:szCs w:val="24"/>
                <w:rtl w:val="0"/>
              </w:rPr>
              <w:t xml:space="preserve">Dr. Mulanta Clark Wilkin</w:t>
            </w:r>
          </w:p>
        </w:tc>
        <w:tc>
          <w:tcPr/>
          <w:p w:rsidR="00000000" w:rsidDel="00000000" w:rsidP="00000000" w:rsidRDefault="00000000" w:rsidRPr="00000000" w14:paraId="0000000D">
            <w:pPr>
              <w:rPr>
                <w:sz w:val="24"/>
                <w:szCs w:val="24"/>
              </w:rPr>
            </w:pPr>
            <w:r w:rsidDel="00000000" w:rsidR="00000000" w:rsidRPr="00000000">
              <w:rPr>
                <w:sz w:val="24"/>
                <w:szCs w:val="24"/>
                <w:rtl w:val="0"/>
              </w:rPr>
              <w:t xml:space="preserve">Present</w:t>
            </w:r>
          </w:p>
        </w:tc>
      </w:tr>
      <w:tr>
        <w:trPr>
          <w:trHeight w:val="194" w:hRule="atLeast"/>
        </w:trPr>
        <w:tc>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0F">
            <w:pPr>
              <w:rPr>
                <w:sz w:val="24"/>
                <w:szCs w:val="24"/>
              </w:rPr>
            </w:pPr>
            <w:r w:rsidDel="00000000" w:rsidR="00000000" w:rsidRPr="00000000">
              <w:rPr>
                <w:sz w:val="24"/>
                <w:szCs w:val="24"/>
                <w:rtl w:val="0"/>
              </w:rPr>
              <w:t xml:space="preserve">Carla Burke</w:t>
            </w:r>
          </w:p>
        </w:tc>
        <w:tc>
          <w:tcPr/>
          <w:p w:rsidR="00000000" w:rsidDel="00000000" w:rsidP="00000000" w:rsidRDefault="00000000" w:rsidRPr="00000000" w14:paraId="00000010">
            <w:pPr>
              <w:rPr>
                <w:sz w:val="24"/>
                <w:szCs w:val="24"/>
              </w:rPr>
            </w:pPr>
            <w:r w:rsidDel="00000000" w:rsidR="00000000" w:rsidRPr="00000000">
              <w:rPr>
                <w:sz w:val="24"/>
                <w:szCs w:val="24"/>
                <w:rtl w:val="0"/>
              </w:rPr>
              <w:t xml:space="preserve">Present</w:t>
            </w:r>
          </w:p>
        </w:tc>
      </w:tr>
      <w:tr>
        <w:trPr>
          <w:trHeight w:val="185" w:hRule="atLeast"/>
        </w:trPr>
        <w:tc>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12">
            <w:pPr>
              <w:rPr>
                <w:sz w:val="24"/>
                <w:szCs w:val="24"/>
              </w:rPr>
            </w:pPr>
            <w:r w:rsidDel="00000000" w:rsidR="00000000" w:rsidRPr="00000000">
              <w:rPr>
                <w:sz w:val="24"/>
                <w:szCs w:val="24"/>
                <w:rtl w:val="0"/>
              </w:rPr>
              <w:t xml:space="preserve">Kim Harris Johnson</w:t>
            </w:r>
          </w:p>
        </w:tc>
        <w:tc>
          <w:tcPr/>
          <w:p w:rsidR="00000000" w:rsidDel="00000000" w:rsidP="00000000" w:rsidRDefault="00000000" w:rsidRPr="00000000" w14:paraId="00000013">
            <w:pPr>
              <w:rPr>
                <w:sz w:val="24"/>
                <w:szCs w:val="24"/>
              </w:rPr>
            </w:pPr>
            <w:r w:rsidDel="00000000" w:rsidR="00000000" w:rsidRPr="00000000">
              <w:rPr>
                <w:sz w:val="24"/>
                <w:szCs w:val="24"/>
                <w:rtl w:val="0"/>
              </w:rPr>
              <w:t xml:space="preserve">Present</w:t>
            </w:r>
          </w:p>
        </w:tc>
      </w:tr>
      <w:tr>
        <w:trPr>
          <w:trHeight w:val="185" w:hRule="atLeast"/>
        </w:trPr>
        <w:tc>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Dianca Wiley</w:t>
            </w:r>
          </w:p>
        </w:tc>
        <w:tc>
          <w:tcPr/>
          <w:p w:rsidR="00000000" w:rsidDel="00000000" w:rsidP="00000000" w:rsidRDefault="00000000" w:rsidRPr="00000000" w14:paraId="00000016">
            <w:pPr>
              <w:rPr>
                <w:sz w:val="24"/>
                <w:szCs w:val="24"/>
              </w:rPr>
            </w:pPr>
            <w:r w:rsidDel="00000000" w:rsidR="00000000" w:rsidRPr="00000000">
              <w:rPr>
                <w:sz w:val="24"/>
                <w:szCs w:val="24"/>
                <w:rtl w:val="0"/>
              </w:rPr>
              <w:t xml:space="preserve">Absent</w:t>
            </w:r>
          </w:p>
        </w:tc>
      </w:tr>
      <w:tr>
        <w:trPr>
          <w:trHeight w:val="185" w:hRule="atLeast"/>
        </w:trPr>
        <w:tc>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8">
            <w:pPr>
              <w:rPr>
                <w:sz w:val="24"/>
                <w:szCs w:val="24"/>
              </w:rPr>
            </w:pPr>
            <w:r w:rsidDel="00000000" w:rsidR="00000000" w:rsidRPr="00000000">
              <w:rPr>
                <w:sz w:val="24"/>
                <w:szCs w:val="24"/>
                <w:rtl w:val="0"/>
              </w:rPr>
              <w:t xml:space="preserve">F. Murray Ford</w:t>
            </w:r>
          </w:p>
        </w:tc>
        <w:tc>
          <w:tcPr/>
          <w:p w:rsidR="00000000" w:rsidDel="00000000" w:rsidP="00000000" w:rsidRDefault="00000000" w:rsidRPr="00000000" w14:paraId="00000019">
            <w:pPr>
              <w:rPr>
                <w:sz w:val="24"/>
                <w:szCs w:val="24"/>
              </w:rPr>
            </w:pPr>
            <w:r w:rsidDel="00000000" w:rsidR="00000000" w:rsidRPr="00000000">
              <w:rPr>
                <w:sz w:val="24"/>
                <w:szCs w:val="24"/>
                <w:rtl w:val="0"/>
              </w:rPr>
              <w:t xml:space="preserve">Present</w:t>
            </w:r>
          </w:p>
        </w:tc>
      </w:tr>
      <w:tr>
        <w:trPr>
          <w:trHeight w:val="185" w:hRule="atLeast"/>
        </w:trPr>
        <w:tc>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B">
            <w:pPr>
              <w:rPr>
                <w:sz w:val="24"/>
                <w:szCs w:val="24"/>
              </w:rPr>
            </w:pPr>
            <w:r w:rsidDel="00000000" w:rsidR="00000000" w:rsidRPr="00000000">
              <w:rPr>
                <w:sz w:val="24"/>
                <w:szCs w:val="24"/>
                <w:rtl w:val="0"/>
              </w:rPr>
              <w:t xml:space="preserve">Marcia Jackson</w:t>
            </w:r>
          </w:p>
        </w:tc>
        <w:tc>
          <w:tcPr/>
          <w:p w:rsidR="00000000" w:rsidDel="00000000" w:rsidP="00000000" w:rsidRDefault="00000000" w:rsidRPr="00000000" w14:paraId="0000001C">
            <w:pPr>
              <w:rPr>
                <w:sz w:val="24"/>
                <w:szCs w:val="24"/>
              </w:rPr>
            </w:pPr>
            <w:r w:rsidDel="00000000" w:rsidR="00000000" w:rsidRPr="00000000">
              <w:rPr>
                <w:sz w:val="24"/>
                <w:szCs w:val="24"/>
                <w:rtl w:val="0"/>
              </w:rPr>
              <w:t xml:space="preserve">Present</w:t>
            </w:r>
          </w:p>
        </w:tc>
      </w:tr>
      <w:tr>
        <w:trPr>
          <w:trHeight w:val="194" w:hRule="atLeast"/>
        </w:trPr>
        <w:tc>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E">
            <w:pPr>
              <w:rPr>
                <w:sz w:val="24"/>
                <w:szCs w:val="24"/>
              </w:rPr>
            </w:pPr>
            <w:r w:rsidDel="00000000" w:rsidR="00000000" w:rsidRPr="00000000">
              <w:rPr>
                <w:sz w:val="24"/>
                <w:szCs w:val="24"/>
                <w:rtl w:val="0"/>
              </w:rPr>
              <w:t xml:space="preserve">Garnetta Penn</w:t>
            </w:r>
          </w:p>
        </w:tc>
        <w:tc>
          <w:tcPr/>
          <w:p w:rsidR="00000000" w:rsidDel="00000000" w:rsidP="00000000" w:rsidRDefault="00000000" w:rsidRPr="00000000" w14:paraId="0000001F">
            <w:pPr>
              <w:rPr>
                <w:sz w:val="24"/>
                <w:szCs w:val="24"/>
              </w:rPr>
            </w:pPr>
            <w:r w:rsidDel="00000000" w:rsidR="00000000" w:rsidRPr="00000000">
              <w:rPr>
                <w:sz w:val="24"/>
                <w:szCs w:val="24"/>
                <w:rtl w:val="0"/>
              </w:rPr>
              <w:t xml:space="preserve">Present</w:t>
            </w:r>
          </w:p>
        </w:tc>
      </w:tr>
      <w:tr>
        <w:trPr>
          <w:trHeight w:val="185" w:hRule="atLeast"/>
        </w:trPr>
        <w:tc>
          <w:tcPr/>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Community Member</w:t>
            </w:r>
          </w:p>
        </w:tc>
        <w:tc>
          <w:tcPr/>
          <w:p w:rsidR="00000000" w:rsidDel="00000000" w:rsidP="00000000" w:rsidRDefault="00000000" w:rsidRPr="00000000" w14:paraId="00000021">
            <w:pPr>
              <w:rPr>
                <w:sz w:val="24"/>
                <w:szCs w:val="24"/>
              </w:rPr>
            </w:pPr>
            <w:r w:rsidDel="00000000" w:rsidR="00000000" w:rsidRPr="00000000">
              <w:rPr>
                <w:sz w:val="24"/>
                <w:szCs w:val="24"/>
                <w:rtl w:val="0"/>
              </w:rPr>
              <w:t xml:space="preserve">Tonya Austin</w:t>
            </w:r>
          </w:p>
        </w:tc>
        <w:tc>
          <w:tcPr/>
          <w:p w:rsidR="00000000" w:rsidDel="00000000" w:rsidP="00000000" w:rsidRDefault="00000000" w:rsidRPr="00000000" w14:paraId="00000022">
            <w:pPr>
              <w:rPr>
                <w:sz w:val="24"/>
                <w:szCs w:val="24"/>
              </w:rPr>
            </w:pPr>
            <w:r w:rsidDel="00000000" w:rsidR="00000000" w:rsidRPr="00000000">
              <w:rPr>
                <w:sz w:val="24"/>
                <w:szCs w:val="24"/>
                <w:rtl w:val="0"/>
              </w:rPr>
              <w:t xml:space="preserve">Absent</w:t>
            </w:r>
          </w:p>
        </w:tc>
      </w:tr>
      <w:tr>
        <w:trPr>
          <w:trHeight w:val="185" w:hRule="atLeast"/>
        </w:trPr>
        <w:tc>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Community Member</w:t>
            </w:r>
          </w:p>
        </w:tc>
        <w:tc>
          <w:tcPr/>
          <w:p w:rsidR="00000000" w:rsidDel="00000000" w:rsidP="00000000" w:rsidRDefault="00000000" w:rsidRPr="00000000" w14:paraId="00000024">
            <w:pPr>
              <w:rPr>
                <w:sz w:val="24"/>
                <w:szCs w:val="24"/>
              </w:rPr>
            </w:pPr>
            <w:r w:rsidDel="00000000" w:rsidR="00000000" w:rsidRPr="00000000">
              <w:rPr>
                <w:sz w:val="24"/>
                <w:szCs w:val="24"/>
                <w:rtl w:val="0"/>
              </w:rPr>
              <w:t xml:space="preserve">Gail Holmes </w:t>
            </w:r>
          </w:p>
        </w:tc>
        <w:tc>
          <w:tcPr/>
          <w:p w:rsidR="00000000" w:rsidDel="00000000" w:rsidP="00000000" w:rsidRDefault="00000000" w:rsidRPr="00000000" w14:paraId="00000025">
            <w:pPr>
              <w:rPr>
                <w:sz w:val="24"/>
                <w:szCs w:val="24"/>
              </w:rPr>
            </w:pPr>
            <w:r w:rsidDel="00000000" w:rsidR="00000000" w:rsidRPr="00000000">
              <w:rPr>
                <w:sz w:val="24"/>
                <w:szCs w:val="24"/>
                <w:rtl w:val="0"/>
              </w:rPr>
              <w:t xml:space="preserve">Present</w:t>
            </w:r>
          </w:p>
        </w:tc>
      </w:tr>
      <w:tr>
        <w:trPr>
          <w:trHeight w:val="185" w:hRule="atLeast"/>
        </w:trPr>
        <w:tc>
          <w:tcPr/>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Swing Seat</w:t>
            </w:r>
          </w:p>
        </w:tc>
        <w:tc>
          <w:tcPr/>
          <w:p w:rsidR="00000000" w:rsidDel="00000000" w:rsidP="00000000" w:rsidRDefault="00000000" w:rsidRPr="00000000" w14:paraId="00000027">
            <w:pPr>
              <w:rPr>
                <w:sz w:val="24"/>
                <w:szCs w:val="24"/>
              </w:rPr>
            </w:pPr>
            <w:r w:rsidDel="00000000" w:rsidR="00000000" w:rsidRPr="00000000">
              <w:rPr>
                <w:sz w:val="24"/>
                <w:szCs w:val="24"/>
                <w:rtl w:val="0"/>
              </w:rPr>
              <w:t xml:space="preserve">Dr. Alexis Morris </w:t>
            </w:r>
          </w:p>
        </w:tc>
        <w:tc>
          <w:tcPr/>
          <w:p w:rsidR="00000000" w:rsidDel="00000000" w:rsidP="00000000" w:rsidRDefault="00000000" w:rsidRPr="00000000" w14:paraId="00000028">
            <w:pPr>
              <w:rPr>
                <w:sz w:val="24"/>
                <w:szCs w:val="24"/>
              </w:rPr>
            </w:pPr>
            <w:r w:rsidDel="00000000" w:rsidR="00000000" w:rsidRPr="00000000">
              <w:rPr>
                <w:sz w:val="24"/>
                <w:szCs w:val="24"/>
                <w:rtl w:val="0"/>
              </w:rPr>
              <w:t xml:space="preserve">Present</w:t>
            </w:r>
          </w:p>
        </w:tc>
      </w:tr>
      <w:tr>
        <w:trPr>
          <w:trHeight w:val="185" w:hRule="atLeast"/>
        </w:trPr>
        <w:tc>
          <w:tcPr/>
          <w:p w:rsidR="00000000" w:rsidDel="00000000" w:rsidP="00000000" w:rsidRDefault="00000000" w:rsidRPr="00000000" w14:paraId="00000029">
            <w:pPr>
              <w:rPr>
                <w:b w:val="1"/>
                <w:i w:val="1"/>
                <w:sz w:val="24"/>
                <w:szCs w:val="24"/>
              </w:rPr>
            </w:pPr>
            <w:r w:rsidDel="00000000" w:rsidR="00000000" w:rsidRPr="00000000">
              <w:rPr>
                <w:b w:val="1"/>
                <w:sz w:val="24"/>
                <w:szCs w:val="24"/>
                <w:rtl w:val="0"/>
              </w:rPr>
              <w:t xml:space="preserve">Student </w:t>
            </w:r>
            <w:r w:rsidDel="00000000" w:rsidR="00000000" w:rsidRPr="00000000">
              <w:rPr>
                <w:i w:val="1"/>
                <w:sz w:val="24"/>
                <w:szCs w:val="24"/>
                <w:rtl w:val="0"/>
              </w:rPr>
              <w:t xml:space="preserve">(High Schools)</w:t>
            </w:r>
            <w:r w:rsidDel="00000000" w:rsidR="00000000" w:rsidRPr="00000000">
              <w:rPr>
                <w:rtl w:val="0"/>
              </w:rPr>
            </w:r>
          </w:p>
        </w:tc>
        <w:tc>
          <w:tcPr/>
          <w:p w:rsidR="00000000" w:rsidDel="00000000" w:rsidP="00000000" w:rsidRDefault="00000000" w:rsidRPr="00000000" w14:paraId="0000002A">
            <w:pPr>
              <w:rPr>
                <w:sz w:val="24"/>
                <w:szCs w:val="24"/>
              </w:rPr>
            </w:pPr>
            <w:r w:rsidDel="00000000" w:rsidR="00000000" w:rsidRPr="00000000">
              <w:rPr>
                <w:sz w:val="24"/>
                <w:szCs w:val="24"/>
                <w:rtl w:val="0"/>
              </w:rPr>
              <w:t xml:space="preserve">Destiny Crawford </w:t>
            </w:r>
          </w:p>
        </w:tc>
        <w:tc>
          <w:tcPr/>
          <w:p w:rsidR="00000000" w:rsidDel="00000000" w:rsidP="00000000" w:rsidRDefault="00000000" w:rsidRPr="00000000" w14:paraId="0000002B">
            <w:pPr>
              <w:rPr>
                <w:sz w:val="24"/>
                <w:szCs w:val="24"/>
              </w:rPr>
            </w:pPr>
            <w:r w:rsidDel="00000000" w:rsidR="00000000" w:rsidRPr="00000000">
              <w:rPr>
                <w:sz w:val="24"/>
                <w:szCs w:val="24"/>
                <w:rtl w:val="0"/>
              </w:rPr>
              <w:t xml:space="preserve">Absent</w:t>
            </w:r>
          </w:p>
        </w:tc>
      </w:tr>
    </w:tbl>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 Items </w:t>
      </w:r>
      <w:r w:rsidDel="00000000" w:rsidR="00000000" w:rsidRPr="00000000">
        <w:rPr>
          <w:rFonts w:ascii="Calibri" w:cs="Calibri" w:eastAsia="Calibri" w:hAnsi="Calibri"/>
          <w:b w:val="0"/>
          <w:i w:val="1"/>
          <w:smallCaps w:val="0"/>
          <w:strike w:val="0"/>
          <w:color w:val="0083a9"/>
          <w:sz w:val="24"/>
          <w:szCs w:val="24"/>
          <w:u w:val="none"/>
          <w:shd w:fill="auto" w:val="clear"/>
          <w:vertAlign w:val="baseline"/>
          <w:rtl w:val="0"/>
        </w:rPr>
        <w:t xml:space="preserve">(add items as needed)</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350" w:right="0" w:hanging="72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Agenda: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Penn seconded Johnson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83a9"/>
          <w:sz w:val="24"/>
          <w:szCs w:val="24"/>
          <w:highlight w:val="yellow"/>
          <w:u w:val="none"/>
          <w:vertAlign w:val="baseline"/>
          <w:rtl w:val="0"/>
        </w:rPr>
        <w:t xml:space="preserve">Passes</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/Fails]</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350" w:right="0" w:hanging="72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Previous Minutes: Motion Penn seconded Morris</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83a9"/>
          <w:sz w:val="24"/>
          <w:szCs w:val="24"/>
          <w:highlight w:val="yellow"/>
          <w:u w:val="none"/>
          <w:vertAlign w:val="baseline"/>
          <w:rtl w:val="0"/>
        </w:rPr>
        <w:t xml:space="preserve">Passes/</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Fails]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 Ford read the script of the Public Comment Meeting Protocols.  Dr. Morris agreed to keep time to ensure the protocol is adhered to.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were only two persons who signed up for public comment: Dawn Brockington-Shaw and Mary Palmer.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Dawn Brockington-Shaw: These comments were directly pulled from her email that followed.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was items, roles, # of teachers were cut from budget?</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items and roles were added to the budget?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my Legacy and Image concerns regarding the virtual Visions program on Friday, why was the virtual celebration worse?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would like to understand the structure in the building</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What/Who is being paid for by the Promise school money? Is it 2 new teachers and an attendance specialist?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How many APs, and Master teachers?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some teachers Academy leaders?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How many instructional coaches? What criteria was used to select them?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does reporting look like with all of these layers?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Mary Palmer: She reviewed the previous year’s strategic plan and had concerns regarding the school budgets alignment with the plan.  There was focus on standardized testing.  How will this help us to come off the promise school list?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Ms. Weekes: Comments reflected on the effort made by the school to celebrate seniors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Would be higher than her son’s assessment who felt we should get a C.</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Discussion Items </w:t>
      </w:r>
      <w:r w:rsidDel="00000000" w:rsidR="00000000" w:rsidRPr="00000000">
        <w:rPr>
          <w:rtl w:val="0"/>
        </w:rPr>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Revisions (Updated Presentation)  Attached</w:t>
      </w:r>
      <w:r w:rsidDel="00000000" w:rsidR="00000000" w:rsidRPr="00000000">
        <w:rPr>
          <w:rtl w:val="0"/>
        </w:rPr>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Family and Community Engagement Committee 2020-21 Priorities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Family Engagement Priorities:</w:t>
      </w:r>
    </w:p>
    <w:p w:rsidR="00000000" w:rsidDel="00000000" w:rsidP="00000000" w:rsidRDefault="00000000" w:rsidRPr="00000000" w14:paraId="0000004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 up a non-profit account that will allow us to solicit funds from notable education supporters (Tom Joyner, Tyler Perry etc.) These funds will support non-traditional school funding of activities identified by the committee such as funding our second priority. </w:t>
      </w:r>
    </w:p>
    <w:p w:rsidR="00000000" w:rsidDel="00000000" w:rsidP="00000000" w:rsidRDefault="00000000" w:rsidRPr="00000000" w14:paraId="0000004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Sponsor college tours for parents and students.  Many of our students plan on attending college sites unseen by themselves and or parents.  This will allow students and parents to make better choices collectively.</w:t>
      </w:r>
    </w:p>
    <w:p w:rsidR="00000000" w:rsidDel="00000000" w:rsidP="00000000" w:rsidRDefault="00000000" w:rsidRPr="00000000" w14:paraId="0000004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Expand our Social Emotional Learning and Mental Health Support to our community.  In the wake of Covid-19, our community has suffered new emotional experiences that will require new and expansive support in non-traditional ways.  Prior to Covid-19, our staff home visits revealed the need for social emotional services dealing with community violence and social injustices.  The solicited funds from priority #1 will be used towards this effort.  </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Mentoring Committee 2020-21 Document attached.</w:t>
      </w: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Mr. Ford Thanked the Go Team for an opportunity to serve and encourage the team and the community to work together in a positive manner to advance the productivity of the school as a whole.</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Carla Burkes Seconded by Dr. Alexis Morris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83a9"/>
          <w:sz w:val="24"/>
          <w:szCs w:val="24"/>
          <w:highlight w:val="yellow"/>
          <w:u w:val="none"/>
          <w:vertAlign w:val="baseline"/>
          <w:rtl w:val="0"/>
        </w:rPr>
        <w:t xml:space="preserve">Passes</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/Fails]</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Last revised 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6/14/2020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540"/>
      <w:jc w:val="left"/>
      <w:rPr>
        <w:rFonts w:ascii="Arial Black" w:cs="Arial Black" w:eastAsia="Arial Black" w:hAnsi="Arial Black"/>
        <w:b w:val="1"/>
        <w:i w:val="0"/>
        <w:smallCaps w:val="0"/>
        <w:strike w:val="0"/>
        <w:color w:val="d47b22"/>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99450" cy="53017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450" cy="53017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tab/>
    </w:r>
    <w:r w:rsidDel="00000000" w:rsidR="00000000" w:rsidRPr="00000000">
      <w:rPr>
        <w:rFonts w:ascii="Arial Black" w:cs="Arial Black" w:eastAsia="Arial Black" w:hAnsi="Arial Black"/>
        <w:b w:val="1"/>
        <w:i w:val="0"/>
        <w:smallCaps w:val="0"/>
        <w:strike w:val="0"/>
        <w:color w:val="d47b22"/>
        <w:sz w:val="36"/>
        <w:szCs w:val="36"/>
        <w:u w:val="none"/>
        <w:shd w:fill="auto" w:val="clear"/>
        <w:vertAlign w:val="baseline"/>
        <w:rtl w:val="0"/>
      </w:rPr>
      <w:t xml:space="preserve">Meeting </w:t>
    </w:r>
    <w:r w:rsidDel="00000000" w:rsidR="00000000" w:rsidRPr="00000000">
      <w:rPr>
        <w:rFonts w:ascii="Arial Black" w:cs="Arial Black" w:eastAsia="Arial Black" w:hAnsi="Arial Black"/>
        <w:b w:val="1"/>
        <w:color w:val="d47b22"/>
        <w:sz w:val="36"/>
        <w:szCs w:val="36"/>
        <w:rtl w:val="0"/>
      </w:rPr>
      <w:t xml:space="preserve">Minutes</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i w:val="0"/>
        <w:color w:val="d47b22"/>
      </w:rPr>
    </w:lvl>
    <w:lvl w:ilvl="1">
      <w:start w:val="1"/>
      <w:numFmt w:val="lowerLetter"/>
      <w:lvlText w:val="%2."/>
      <w:lvlJc w:val="left"/>
      <w:pPr>
        <w:ind w:left="1440" w:hanging="360"/>
      </w:pPr>
      <w:rPr>
        <w:b w:val="0"/>
        <w:color w:val="000000"/>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